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73E" w:rsidRDefault="0062373E">
      <w:r>
        <w:rPr>
          <w:noProof/>
        </w:rPr>
        <w:drawing>
          <wp:inline distT="0" distB="0" distL="0" distR="0">
            <wp:extent cx="1733550" cy="666750"/>
            <wp:effectExtent l="0" t="0" r="0" b="0"/>
            <wp:docPr id="1" name="圖片 1" descr="https://freshweekly.tw/img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reshweekly.tw/img/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73E" w:rsidRPr="0062373E" w:rsidRDefault="0062373E" w:rsidP="0062373E"/>
    <w:p w:rsidR="0062373E" w:rsidRPr="0062373E" w:rsidRDefault="0062373E" w:rsidP="0062373E"/>
    <w:p w:rsidR="0062373E" w:rsidRDefault="0062373E" w:rsidP="0062373E"/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62373E">
        <w:rPr>
          <w:rFonts w:ascii="Arial" w:eastAsia="新細明體" w:hAnsi="Arial" w:cs="Arial"/>
          <w:noProof/>
          <w:color w:val="2C2C2C"/>
          <w:kern w:val="0"/>
          <w:sz w:val="27"/>
          <w:szCs w:val="27"/>
        </w:rPr>
        <w:drawing>
          <wp:inline distT="0" distB="0" distL="0" distR="0">
            <wp:extent cx="7620000" cy="5334000"/>
            <wp:effectExtent l="0" t="0" r="0" b="0"/>
            <wp:docPr id="8" name="圖片 8" descr="top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oppi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73E" w:rsidRPr="0062373E" w:rsidRDefault="0062373E" w:rsidP="0062373E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 w:right="-30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hyperlink r:id="rId7" w:history="1">
        <w:r w:rsidRPr="0062373E">
          <w:rPr>
            <w:rFonts w:ascii="Arial" w:eastAsia="新細明體" w:hAnsi="Arial" w:cs="Arial"/>
            <w:caps/>
            <w:color w:val="FFFFFF"/>
            <w:kern w:val="0"/>
            <w:sz w:val="19"/>
            <w:szCs w:val="19"/>
            <w:shd w:val="clear" w:color="auto" w:fill="EF233C"/>
          </w:rPr>
          <w:t>News</w:t>
        </w:r>
      </w:hyperlink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 </w:t>
      </w:r>
    </w:p>
    <w:p w:rsidR="0062373E" w:rsidRPr="0062373E" w:rsidRDefault="0062373E" w:rsidP="0062373E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450" w:lineRule="atLeast"/>
        <w:ind w:left="0" w:right="-30"/>
        <w:rPr>
          <w:rFonts w:ascii="Arial" w:eastAsia="新細明體" w:hAnsi="Arial" w:cs="Arial"/>
          <w:color w:val="FFFF00"/>
          <w:kern w:val="0"/>
          <w:sz w:val="19"/>
          <w:szCs w:val="19"/>
        </w:rPr>
      </w:pPr>
      <w:r w:rsidRPr="0062373E">
        <w:rPr>
          <w:rFonts w:ascii="Segoe UI Symbol" w:eastAsia="新細明體" w:hAnsi="Segoe UI Symbol" w:cs="Segoe UI Symbol"/>
          <w:color w:val="FFFF00"/>
          <w:kern w:val="0"/>
          <w:sz w:val="19"/>
          <w:szCs w:val="19"/>
        </w:rPr>
        <w:t>★★★★★</w:t>
      </w:r>
    </w:p>
    <w:p w:rsidR="0062373E" w:rsidRPr="0062373E" w:rsidRDefault="0062373E" w:rsidP="0062373E">
      <w:pPr>
        <w:widowControl/>
        <w:shd w:val="clear" w:color="auto" w:fill="FFFFFF"/>
        <w:spacing w:after="150"/>
        <w:outlineLvl w:val="0"/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</w:pPr>
      <w:r w:rsidRPr="0062373E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lastRenderedPageBreak/>
        <w:t>輔英科大攜手高市圖</w:t>
      </w:r>
      <w:r w:rsidRPr="0062373E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5</w:t>
      </w:r>
      <w:r w:rsidRPr="0062373E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分館</w:t>
      </w:r>
      <w:proofErr w:type="gramStart"/>
      <w:r w:rsidRPr="0062373E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推跨域</w:t>
      </w:r>
      <w:proofErr w:type="gramEnd"/>
      <w:r w:rsidRPr="0062373E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閱讀</w:t>
      </w:r>
      <w:r w:rsidRPr="0062373E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 xml:space="preserve"> </w:t>
      </w:r>
      <w:r w:rsidRPr="0062373E">
        <w:rPr>
          <w:rFonts w:ascii="Open Sans" w:eastAsia="新細明體" w:hAnsi="Open Sans" w:cs="Open Sans"/>
          <w:b/>
          <w:bCs/>
          <w:caps/>
          <w:color w:val="07090C"/>
          <w:kern w:val="36"/>
          <w:sz w:val="47"/>
          <w:szCs w:val="47"/>
        </w:rPr>
        <w:t>打造全齡學習平台</w:t>
      </w:r>
    </w:p>
    <w:p w:rsidR="0062373E" w:rsidRPr="0062373E" w:rsidRDefault="0062373E" w:rsidP="0062373E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0"/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</w:pPr>
      <w:r w:rsidRPr="0062373E"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  <w:t> 2025/12/24</w:t>
      </w:r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 </w:t>
      </w:r>
    </w:p>
    <w:p w:rsidR="0062373E" w:rsidRPr="0062373E" w:rsidRDefault="0062373E" w:rsidP="0062373E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150"/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</w:pPr>
      <w:r w:rsidRPr="0062373E"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  <w:t> </w:t>
      </w:r>
      <w:hyperlink r:id="rId8" w:history="1">
        <w:r w:rsidRPr="0062373E">
          <w:rPr>
            <w:rFonts w:ascii="Arial" w:eastAsia="新細明體" w:hAnsi="Arial" w:cs="Arial"/>
            <w:caps/>
            <w:color w:val="07090C"/>
            <w:kern w:val="0"/>
            <w:sz w:val="19"/>
            <w:szCs w:val="19"/>
          </w:rPr>
          <w:t>高培德</w:t>
        </w:r>
      </w:hyperlink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 </w:t>
      </w:r>
    </w:p>
    <w:p w:rsidR="0062373E" w:rsidRPr="0062373E" w:rsidRDefault="0062373E" w:rsidP="0062373E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150"/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</w:pPr>
      <w:r w:rsidRPr="0062373E">
        <w:rPr>
          <w:rFonts w:ascii="Arial" w:eastAsia="新細明體" w:hAnsi="Arial" w:cs="Arial"/>
          <w:caps/>
          <w:color w:val="444444"/>
          <w:kern w:val="0"/>
          <w:sz w:val="19"/>
          <w:szCs w:val="19"/>
        </w:rPr>
        <w:t> 2378</w:t>
      </w:r>
    </w:p>
    <w:p w:rsidR="0062373E" w:rsidRPr="0062373E" w:rsidRDefault="0062373E" w:rsidP="0062373E">
      <w:pPr>
        <w:widowControl/>
        <w:shd w:val="clear" w:color="auto" w:fill="FFFFFF"/>
        <w:spacing w:after="150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高市輔英科技大學攜手高市圖書館旗山、大寮、中崙、阿蓮、田寮等分館</w:t>
      </w:r>
      <w:proofErr w:type="gramStart"/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推廣跨域閱讀</w:t>
      </w:r>
      <w:proofErr w:type="gramEnd"/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、科普教育、文化導</w:t>
      </w:r>
      <w:proofErr w:type="gramStart"/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覽</w:t>
      </w:r>
      <w:proofErr w:type="gramEnd"/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及永續教材共享，打造閱讀、科學、文化、社區全齡學習平台，期能帶動閱讀風氣，吸引兒少探索科學與永續議題。</w:t>
      </w:r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62373E">
        <w:rPr>
          <w:rFonts w:ascii="Arial" w:eastAsia="新細明體" w:hAnsi="Arial" w:cs="Arial"/>
          <w:noProof/>
          <w:color w:val="2C2C2C"/>
          <w:kern w:val="0"/>
          <w:sz w:val="27"/>
          <w:szCs w:val="27"/>
        </w:rPr>
        <w:lastRenderedPageBreak/>
        <w:drawing>
          <wp:inline distT="0" distB="0" distL="0" distR="0">
            <wp:extent cx="9144000" cy="4924425"/>
            <wp:effectExtent l="0" t="0" r="0" b="9525"/>
            <wp:docPr id="7" name="圖片 7" descr="輔英科大攜手高市圖5分館推跨域閱讀 打造全齡學習平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攜手高市圖5分館推跨域閱讀 打造全齡學習平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492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62373E">
        <w:rPr>
          <w:rFonts w:ascii="Arial" w:eastAsia="新細明體" w:hAnsi="Arial" w:cs="Arial"/>
          <w:noProof/>
          <w:color w:val="2C2C2C"/>
          <w:kern w:val="0"/>
          <w:sz w:val="27"/>
          <w:szCs w:val="27"/>
        </w:rPr>
        <w:lastRenderedPageBreak/>
        <w:drawing>
          <wp:inline distT="0" distB="0" distL="0" distR="0">
            <wp:extent cx="9144000" cy="4400550"/>
            <wp:effectExtent l="0" t="0" r="0" b="0"/>
            <wp:docPr id="6" name="圖片 6" descr="輔英科大攜手高市圖5分館推跨域閱讀 打造全齡學習平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攜手高市圖5分館推跨域閱讀 打造全齡學習平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62373E">
        <w:rPr>
          <w:rFonts w:ascii="Arial" w:eastAsia="新細明體" w:hAnsi="Arial" w:cs="Arial"/>
          <w:noProof/>
          <w:color w:val="2C2C2C"/>
          <w:kern w:val="0"/>
          <w:sz w:val="27"/>
          <w:szCs w:val="27"/>
        </w:rPr>
        <w:lastRenderedPageBreak/>
        <w:drawing>
          <wp:inline distT="0" distB="0" distL="0" distR="0">
            <wp:extent cx="9144000" cy="5048250"/>
            <wp:effectExtent l="0" t="0" r="0" b="0"/>
            <wp:docPr id="5" name="圖片 5" descr="輔英科大攜手高市圖5分館推跨域閱讀 打造全齡學習平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輔英科大攜手高市圖5分館推跨域閱讀 打造全齡學習平台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br/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輔英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67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校慶說故事活動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11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月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29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日在吳大猷紀念圖書館舉行，高市圖旗山分館鄭博真導讀台語繪本，並安排參訪環境與生命學院大學社會責任計畫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(USR)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成果展。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12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月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6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日續結合旗山、田寮、阿蓮分館推動流星彗星說故事與科普體驗，故事及實作啟發研究科學興趣，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12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月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10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日輔英天文社雙子流星</w:t>
      </w:r>
      <w:proofErr w:type="gramStart"/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燈河祭</w:t>
      </w:r>
      <w:proofErr w:type="gramEnd"/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，旗山國中、社區</w:t>
      </w:r>
      <w:proofErr w:type="gramStart"/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民眾及輔英</w:t>
      </w:r>
      <w:proofErr w:type="gramEnd"/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師生等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84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人挑戰望遠鏡觀測、星空教育等關卡，建立跨世代天文學習社群，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12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月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13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日安靜的力量向日葵家族文化之旅，旗山分館導</w:t>
      </w:r>
      <w:proofErr w:type="gramStart"/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覽</w:t>
      </w:r>
      <w:proofErr w:type="gramEnd"/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空間、圖書體驗及參觀書展，透過講座、實作與夜間觀測，強化孩子科學素養，體現科普教育融入生活。</w:t>
      </w:r>
      <w:proofErr w:type="gramStart"/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環生學院</w:t>
      </w:r>
      <w:proofErr w:type="gramEnd"/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南高雄邁向環境永續發展計畫日，捐贈高市圖大寮分館數位影片、文化教材及環境教育競賽得獎書籍，並設置在地文化數位二維條碼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(QR Code)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專區，落實資源共享，圖書暨資訊處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113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年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4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月起在高市圖中崙分館參展約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200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冊東南亞圖書，開放外籍生借</w:t>
      </w:r>
      <w:proofErr w:type="gramStart"/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閱</w:t>
      </w:r>
      <w:proofErr w:type="gramEnd"/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。</w:t>
      </w:r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62373E">
        <w:rPr>
          <w:rFonts w:ascii="Arial" w:eastAsia="新細明體" w:hAnsi="Arial" w:cs="Arial"/>
          <w:noProof/>
          <w:color w:val="2C2C2C"/>
          <w:kern w:val="0"/>
          <w:sz w:val="27"/>
          <w:szCs w:val="27"/>
        </w:rPr>
        <w:lastRenderedPageBreak/>
        <w:drawing>
          <wp:inline distT="0" distB="0" distL="0" distR="0">
            <wp:extent cx="9144000" cy="4724400"/>
            <wp:effectExtent l="0" t="0" r="0" b="0"/>
            <wp:docPr id="4" name="圖片 4" descr="輔英科大攜手高市圖5分館推跨域閱讀 打造全齡學習平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輔英科大攜手高市圖5分館推跨域閱讀 打造全齡學習平台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62373E">
        <w:rPr>
          <w:rFonts w:ascii="Arial" w:eastAsia="新細明體" w:hAnsi="Arial" w:cs="Arial"/>
          <w:noProof/>
          <w:color w:val="2C2C2C"/>
          <w:kern w:val="0"/>
          <w:sz w:val="27"/>
          <w:szCs w:val="27"/>
        </w:rPr>
        <w:lastRenderedPageBreak/>
        <w:drawing>
          <wp:inline distT="0" distB="0" distL="0" distR="0">
            <wp:extent cx="9144000" cy="7639050"/>
            <wp:effectExtent l="0" t="0" r="0" b="0"/>
            <wp:docPr id="3" name="圖片 3" descr="輔英科大攜手高市圖5分館推跨域閱讀 打造全齡學習平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輔英科大攜手高市圖5分館推跨域閱讀 打造全齡學習平台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763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62373E">
        <w:rPr>
          <w:rFonts w:ascii="Arial" w:eastAsia="新細明體" w:hAnsi="Arial" w:cs="Arial"/>
          <w:noProof/>
          <w:color w:val="2C2C2C"/>
          <w:kern w:val="0"/>
          <w:sz w:val="27"/>
          <w:szCs w:val="27"/>
        </w:rPr>
        <w:lastRenderedPageBreak/>
        <w:drawing>
          <wp:inline distT="0" distB="0" distL="0" distR="0">
            <wp:extent cx="7620000" cy="5334000"/>
            <wp:effectExtent l="0" t="0" r="0" b="0"/>
            <wp:docPr id="2" name="圖片 2" descr="輔英科大攜手高市圖5分館推跨域閱讀 打造全齡學習平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輔英科大攜手高市圖5分館推跨域閱讀 打造全齡學習平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73E" w:rsidRPr="0062373E" w:rsidRDefault="0062373E" w:rsidP="0062373E">
      <w:pPr>
        <w:widowControl/>
        <w:shd w:val="clear" w:color="auto" w:fill="FFFFFF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br/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輔英科大校長林惠賢說，學校串連高市圖及分館辦理活動，逐步建構城市閱讀與科普聯盟，未來續推閱讀活動、天文觀測、文化教育與永續課程，紮根閱讀教育，提升孩童科學探索、文化理解等能力。圖／輔英科大提供、文／高培德</w:t>
      </w:r>
    </w:p>
    <w:p w:rsidR="0062373E" w:rsidRPr="0062373E" w:rsidRDefault="0062373E" w:rsidP="0062373E">
      <w:pPr>
        <w:widowControl/>
        <w:shd w:val="clear" w:color="auto" w:fill="FFFFFF"/>
        <w:spacing w:after="150"/>
        <w:rPr>
          <w:rFonts w:ascii="Arial" w:eastAsia="新細明體" w:hAnsi="Arial" w:cs="Arial"/>
          <w:color w:val="2C2C2C"/>
          <w:kern w:val="0"/>
          <w:sz w:val="27"/>
          <w:szCs w:val="27"/>
        </w:rPr>
      </w:pP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#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輔英科大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 #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高雄捷運報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 xml:space="preserve"> #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高雄在地媒體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 xml:space="preserve"> #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高雄新聞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 xml:space="preserve"> #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鮮新聞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 xml:space="preserve"> #</w:t>
      </w:r>
      <w:r w:rsidRPr="0062373E">
        <w:rPr>
          <w:rFonts w:ascii="Arial" w:eastAsia="新細明體" w:hAnsi="Arial" w:cs="Arial"/>
          <w:color w:val="2C2C2C"/>
          <w:kern w:val="0"/>
          <w:sz w:val="27"/>
          <w:szCs w:val="27"/>
        </w:rPr>
        <w:t>高雄新聞網</w:t>
      </w:r>
    </w:p>
    <w:p w:rsidR="00B05C50" w:rsidRPr="0062373E" w:rsidRDefault="00B05C50" w:rsidP="0062373E">
      <w:bookmarkStart w:id="0" w:name="_GoBack"/>
      <w:bookmarkEnd w:id="0"/>
    </w:p>
    <w:sectPr w:rsidR="00B05C50" w:rsidRPr="0062373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94689F"/>
    <w:multiLevelType w:val="multilevel"/>
    <w:tmpl w:val="BE50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AD29EE"/>
    <w:multiLevelType w:val="multilevel"/>
    <w:tmpl w:val="9660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73E"/>
    <w:rsid w:val="0062373E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C50797-5B5A-4DED-B365-20F61E04D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2373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2373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2373E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62373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43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189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kh.tw/0972007298" TargetMode="External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hyperlink" Target="https://freshweekly.tw/?pn=vw&amp;id=858793b1ne00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2025-12-31T06:01:00Z</dcterms:created>
  <dcterms:modified xsi:type="dcterms:W3CDTF">2025-12-31T06:05:00Z</dcterms:modified>
</cp:coreProperties>
</file>